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00F36" w14:textId="77777777" w:rsidR="00641B29" w:rsidRDefault="004C2B75" w:rsidP="004C2B75">
      <w:pPr>
        <w:spacing w:before="100" w:before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641B29">
        <w:rPr>
          <w:rFonts w:ascii="Arial" w:hAnsi="Arial" w:cs="Arial"/>
          <w:b/>
          <w:bCs/>
          <w:sz w:val="36"/>
          <w:szCs w:val="36"/>
        </w:rPr>
        <w:t>Policy Clarification – SNAP</w:t>
      </w:r>
    </w:p>
    <w:p w14:paraId="3531AF3C" w14:textId="16092DBF" w:rsidR="004C2B75" w:rsidRPr="00641B29" w:rsidRDefault="00641B29" w:rsidP="004C2B75">
      <w:pPr>
        <w:spacing w:before="100" w:before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PFS-19267-568</w:t>
      </w:r>
      <w:r w:rsidR="004C2B75" w:rsidRPr="00641B29">
        <w:rPr>
          <w:rFonts w:ascii="Arial" w:hAnsi="Arial" w:cs="Arial"/>
          <w:b/>
          <w:bCs/>
          <w:sz w:val="36"/>
          <w:szCs w:val="36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31"/>
        <w:gridCol w:w="5329"/>
      </w:tblGrid>
      <w:tr w:rsidR="004C2B75" w14:paraId="3D7E1C85" w14:textId="77777777" w:rsidTr="00641B29">
        <w:trPr>
          <w:tblCellSpacing w:w="15" w:type="dxa"/>
        </w:trPr>
        <w:tc>
          <w:tcPr>
            <w:tcW w:w="21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53C2D" w14:textId="233DCE9F" w:rsidR="004C2B75" w:rsidRDefault="004C2B75">
            <w:pPr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 xml:space="preserve">Submitted: </w:t>
            </w:r>
            <w:r w:rsidR="00641B29" w:rsidRPr="00641B29">
              <w:rPr>
                <w:rFonts w:ascii="Arial" w:hAnsi="Arial" w:cs="Arial"/>
                <w:bCs/>
              </w:rPr>
              <w:t>2/21/19</w:t>
            </w:r>
          </w:p>
        </w:tc>
        <w:tc>
          <w:tcPr>
            <w:tcW w:w="28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256EC" w14:textId="77777777" w:rsidR="00CA73B2" w:rsidRDefault="00CA73B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07D8E00" w14:textId="77777777" w:rsidR="004C2B75" w:rsidRDefault="004C2B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Agency: CAOs </w:t>
            </w:r>
          </w:p>
          <w:p w14:paraId="4BBD6FFD" w14:textId="77777777" w:rsidR="00CA73B2" w:rsidRDefault="00CA73B2">
            <w:pPr>
              <w:spacing w:line="276" w:lineRule="auto"/>
              <w:rPr>
                <w:rFonts w:ascii="Arial" w:hAnsi="Arial" w:cs="Arial"/>
              </w:rPr>
            </w:pPr>
            <w:r w:rsidRPr="00A415F5">
              <w:rPr>
                <w:rFonts w:ascii="Arial" w:hAnsi="Arial" w:cs="Arial"/>
                <w:b/>
                <w:bCs/>
              </w:rPr>
              <w:t xml:space="preserve">Citations: </w:t>
            </w:r>
            <w:r>
              <w:rPr>
                <w:rFonts w:ascii="Arial" w:hAnsi="Arial" w:cs="Arial"/>
                <w:b/>
                <w:bCs/>
              </w:rPr>
              <w:t>SNAP</w:t>
            </w:r>
          </w:p>
        </w:tc>
      </w:tr>
      <w:tr w:rsidR="004C2B75" w14:paraId="499DCCF7" w14:textId="77777777" w:rsidTr="004C2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8EB77" w14:textId="77777777" w:rsidR="004C2B75" w:rsidRDefault="004C2B7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E0335" w14:textId="77777777" w:rsidR="004C2B75" w:rsidRDefault="004C2B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5CCE8DC" w14:textId="77777777" w:rsidR="004C2B75" w:rsidRDefault="004C2B75" w:rsidP="004C2B75">
      <w:pPr>
        <w:rPr>
          <w:rFonts w:ascii="Arial" w:hAnsi="Arial" w:cs="Arial"/>
          <w:b/>
          <w:bCs/>
        </w:rPr>
      </w:pPr>
    </w:p>
    <w:p w14:paraId="610E248D" w14:textId="59927865" w:rsidR="004C2B75" w:rsidRDefault="004C2B75" w:rsidP="004C2B75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Subject:  </w:t>
      </w:r>
      <w:r w:rsidR="003E17B0">
        <w:rPr>
          <w:rFonts w:ascii="Arial" w:hAnsi="Arial" w:cs="Arial"/>
          <w:b/>
          <w:bCs/>
        </w:rPr>
        <w:t>January Recertification</w:t>
      </w:r>
      <w:r w:rsidR="005F7C66">
        <w:rPr>
          <w:rFonts w:ascii="Arial" w:hAnsi="Arial" w:cs="Arial"/>
          <w:b/>
          <w:bCs/>
        </w:rPr>
        <w:t xml:space="preserve"> for extended SNAP (FS43)</w:t>
      </w:r>
      <w:r w:rsidR="003E17B0">
        <w:rPr>
          <w:rFonts w:ascii="Arial" w:hAnsi="Arial" w:cs="Arial"/>
          <w:b/>
          <w:bCs/>
        </w:rPr>
        <w:t xml:space="preserve"> and SNAP </w:t>
      </w:r>
      <w:r w:rsidR="005F7C66">
        <w:rPr>
          <w:rFonts w:ascii="Arial" w:hAnsi="Arial" w:cs="Arial"/>
          <w:b/>
          <w:bCs/>
        </w:rPr>
        <w:t xml:space="preserve">Mass </w:t>
      </w:r>
      <w:r w:rsidR="003E17B0">
        <w:rPr>
          <w:rFonts w:ascii="Arial" w:hAnsi="Arial" w:cs="Arial"/>
          <w:b/>
          <w:bCs/>
        </w:rPr>
        <w:t xml:space="preserve">OTI’s for February Benefits </w:t>
      </w:r>
    </w:p>
    <w:p w14:paraId="769D0CE3" w14:textId="77777777" w:rsidR="004C2B75" w:rsidRDefault="004C2B75" w:rsidP="004C2B75">
      <w:pPr>
        <w:rPr>
          <w:rFonts w:ascii="Arial" w:hAnsi="Arial" w:cs="Arial"/>
          <w:bCs/>
        </w:rPr>
      </w:pPr>
    </w:p>
    <w:p w14:paraId="02044E3D" w14:textId="51511325" w:rsidR="003E17B0" w:rsidRPr="003E17B0" w:rsidRDefault="005F7C66" w:rsidP="003E17B0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We have found cases with FS 43 with a renewal due date of January 31, 2019 were included in the mass OTI issuances for </w:t>
      </w:r>
      <w:r w:rsidR="003E17B0">
        <w:rPr>
          <w:rFonts w:ascii="Arial" w:hAnsi="Arial" w:cs="Arial"/>
        </w:rPr>
        <w:t>February SNAP benefits early issuance</w:t>
      </w:r>
      <w:r>
        <w:rPr>
          <w:rFonts w:ascii="Arial" w:hAnsi="Arial" w:cs="Arial"/>
        </w:rPr>
        <w:t xml:space="preserve">.   What should we do with these cases if they received benefits they were not eligible for? </w:t>
      </w:r>
      <w:r w:rsidR="003E17B0">
        <w:rPr>
          <w:rFonts w:ascii="Arial" w:hAnsi="Arial" w:cs="Arial"/>
        </w:rPr>
        <w:t xml:space="preserve"> </w:t>
      </w:r>
    </w:p>
    <w:p w14:paraId="7A3A31AE" w14:textId="77777777" w:rsidR="004C2B75" w:rsidRDefault="004C2B75" w:rsidP="004C2B75"/>
    <w:p w14:paraId="2590D0E8" w14:textId="77777777" w:rsidR="004C2B75" w:rsidRDefault="00641B29" w:rsidP="004C2B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A32FBC1">
          <v:rect id="_x0000_i1025" style="width:468pt;height:1.5pt" o:hralign="center" o:hrstd="t" o:hr="t" fillcolor="#a0a0a0" stroked="f"/>
        </w:pic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260"/>
        <w:gridCol w:w="100"/>
      </w:tblGrid>
      <w:tr w:rsidR="004C2B75" w14:paraId="6A289327" w14:textId="77777777" w:rsidTr="004C2B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B0691" w14:textId="3AB2DE88" w:rsidR="00641B29" w:rsidRDefault="004C2B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Response By: </w:t>
            </w:r>
            <w:r w:rsidR="00050AD8">
              <w:rPr>
                <w:rFonts w:ascii="Arial" w:hAnsi="Arial" w:cs="Arial"/>
                <w:b/>
                <w:bCs/>
              </w:rPr>
              <w:t>Division of Federal Programs</w:t>
            </w:r>
            <w:r w:rsidR="0008394E">
              <w:rPr>
                <w:rFonts w:ascii="Arial" w:hAnsi="Arial" w:cs="Arial"/>
                <w:b/>
                <w:bCs/>
              </w:rPr>
              <w:t xml:space="preserve"> </w:t>
            </w:r>
            <w:r w:rsidR="00641B29">
              <w:rPr>
                <w:rFonts w:ascii="Arial" w:hAnsi="Arial" w:cs="Arial"/>
                <w:b/>
                <w:bCs/>
              </w:rPr>
              <w:t xml:space="preserve">     Date:</w:t>
            </w:r>
          </w:p>
          <w:p w14:paraId="5381DD75" w14:textId="42DE7137" w:rsidR="00641B29" w:rsidRDefault="00641B2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</w:t>
            </w:r>
            <w:r w:rsidR="0008394E">
              <w:rPr>
                <w:rFonts w:ascii="Arial" w:hAnsi="Arial" w:cs="Arial"/>
                <w:b/>
                <w:bCs/>
              </w:rPr>
              <w:t xml:space="preserve">&amp; Division of Employment and Training 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</w:t>
            </w:r>
          </w:p>
          <w:p w14:paraId="23DEBAE7" w14:textId="265E00C0" w:rsidR="0008394E" w:rsidRDefault="0008394E" w:rsidP="00641B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4FA06" w14:textId="77777777" w:rsidR="0008394E" w:rsidRDefault="0008394E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3E8844E" w14:textId="529847B5" w:rsidR="004C2B75" w:rsidRDefault="004C2B7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D19E2B9" w14:textId="6AAA3334" w:rsidR="005F7C66" w:rsidRDefault="005F7C66" w:rsidP="009A51FD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are aware that SNAP cases with FS 43 and a renewal due date of January 31, 2019 were included in the mass OTI issuances for February</w:t>
      </w:r>
      <w:r w:rsidR="00641B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when they may not have been eligible for a February SNAP benefit.  The following actions should be taken on these cases:</w:t>
      </w:r>
    </w:p>
    <w:p w14:paraId="4DA76984" w14:textId="5C5AA390" w:rsidR="005F7C66" w:rsidRDefault="005F7C66" w:rsidP="005F7C66">
      <w:pPr>
        <w:pStyle w:val="Norm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CAO processed the </w:t>
      </w:r>
      <w:r w:rsidR="001231FF">
        <w:rPr>
          <w:rFonts w:ascii="Arial" w:hAnsi="Arial" w:cs="Arial"/>
        </w:rPr>
        <w:t xml:space="preserve">FS 43 January </w:t>
      </w:r>
      <w:r>
        <w:rPr>
          <w:rFonts w:ascii="Arial" w:hAnsi="Arial" w:cs="Arial"/>
        </w:rPr>
        <w:t xml:space="preserve">renewal and the households SNAP benefits </w:t>
      </w:r>
      <w:r w:rsidR="001231FF">
        <w:rPr>
          <w:rFonts w:ascii="Arial" w:hAnsi="Arial" w:cs="Arial"/>
        </w:rPr>
        <w:t>decreased</w:t>
      </w:r>
      <w:r>
        <w:rPr>
          <w:rFonts w:ascii="Arial" w:hAnsi="Arial" w:cs="Arial"/>
        </w:rPr>
        <w:t>, the CAO should issue a</w:t>
      </w:r>
      <w:r w:rsidR="001231FF">
        <w:rPr>
          <w:rFonts w:ascii="Arial" w:hAnsi="Arial" w:cs="Arial"/>
        </w:rPr>
        <w:t xml:space="preserve"> manual</w:t>
      </w:r>
      <w:r>
        <w:rPr>
          <w:rFonts w:ascii="Arial" w:hAnsi="Arial" w:cs="Arial"/>
        </w:rPr>
        <w:t xml:space="preserve"> overpayment for the difference the household should not have received</w:t>
      </w:r>
      <w:r w:rsidR="001231FF">
        <w:rPr>
          <w:rFonts w:ascii="Arial" w:hAnsi="Arial" w:cs="Arial"/>
        </w:rPr>
        <w:t xml:space="preserve"> for February benefits</w:t>
      </w:r>
      <w:r>
        <w:rPr>
          <w:rFonts w:ascii="Arial" w:hAnsi="Arial" w:cs="Arial"/>
        </w:rPr>
        <w:t xml:space="preserve">. </w:t>
      </w:r>
    </w:p>
    <w:p w14:paraId="6F7471C9" w14:textId="11E170FC" w:rsidR="005F7C66" w:rsidRDefault="005F7C66" w:rsidP="005F7C66">
      <w:pPr>
        <w:pStyle w:val="Norm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the household did not complete and/or provide the </w:t>
      </w:r>
      <w:r w:rsidR="001231FF">
        <w:rPr>
          <w:rFonts w:ascii="Arial" w:hAnsi="Arial" w:cs="Arial"/>
        </w:rPr>
        <w:t xml:space="preserve">FS 43 January </w:t>
      </w:r>
      <w:r>
        <w:rPr>
          <w:rFonts w:ascii="Arial" w:hAnsi="Arial" w:cs="Arial"/>
        </w:rPr>
        <w:t>renewal</w:t>
      </w:r>
      <w:r w:rsidR="001231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they </w:t>
      </w:r>
      <w:r w:rsidR="001231F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not eligible for February benefits and the CAO should complete a manual overpayment. </w:t>
      </w:r>
    </w:p>
    <w:p w14:paraId="19653A43" w14:textId="6F5EBC9A" w:rsidR="005F7C66" w:rsidRDefault="005F7C66" w:rsidP="0046588D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5F7C66">
        <w:rPr>
          <w:rFonts w:ascii="Arial" w:hAnsi="Arial" w:cs="Arial"/>
        </w:rPr>
        <w:t xml:space="preserve">If the CAO processed the </w:t>
      </w:r>
      <w:r w:rsidR="001231FF">
        <w:rPr>
          <w:rFonts w:ascii="Arial" w:hAnsi="Arial" w:cs="Arial"/>
        </w:rPr>
        <w:t xml:space="preserve">FS 43 January </w:t>
      </w:r>
      <w:r w:rsidRPr="005F7C66">
        <w:rPr>
          <w:rFonts w:ascii="Arial" w:hAnsi="Arial" w:cs="Arial"/>
        </w:rPr>
        <w:t xml:space="preserve">renewal and the households SNAP benefits </w:t>
      </w:r>
      <w:r w:rsidR="001231FF">
        <w:rPr>
          <w:rFonts w:ascii="Arial" w:hAnsi="Arial" w:cs="Arial"/>
        </w:rPr>
        <w:t>increased</w:t>
      </w:r>
      <w:r w:rsidRPr="005F7C66">
        <w:rPr>
          <w:rFonts w:ascii="Arial" w:hAnsi="Arial" w:cs="Arial"/>
        </w:rPr>
        <w:t xml:space="preserve"> for February, the CAO should issue a manual OTI for the difference in what the household received </w:t>
      </w:r>
      <w:r w:rsidR="001231FF">
        <w:rPr>
          <w:rFonts w:ascii="Arial" w:hAnsi="Arial" w:cs="Arial"/>
        </w:rPr>
        <w:t xml:space="preserve">from the mass OTI </w:t>
      </w:r>
      <w:r w:rsidRPr="005F7C66">
        <w:rPr>
          <w:rFonts w:ascii="Arial" w:hAnsi="Arial" w:cs="Arial"/>
        </w:rPr>
        <w:t xml:space="preserve">and what they should have received for February.   </w:t>
      </w:r>
    </w:p>
    <w:p w14:paraId="42199341" w14:textId="0B36D81E" w:rsidR="005F1FEF" w:rsidRPr="00C5656E" w:rsidRDefault="005F1FEF" w:rsidP="00367EB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CAO should narrate </w:t>
      </w:r>
      <w:r w:rsidR="005F7C66">
        <w:rPr>
          <w:rFonts w:ascii="Arial" w:hAnsi="Arial" w:cs="Arial"/>
        </w:rPr>
        <w:t xml:space="preserve">all case actions including any overpayments, underpayments, or any OTIs issued.  </w:t>
      </w:r>
      <w:r w:rsidR="009A51FD">
        <w:rPr>
          <w:rFonts w:ascii="Arial" w:hAnsi="Arial" w:cs="Arial"/>
        </w:rPr>
        <w:t xml:space="preserve">  </w:t>
      </w:r>
    </w:p>
    <w:sectPr w:rsidR="005F1FEF" w:rsidRPr="00C5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B30C1"/>
    <w:multiLevelType w:val="hybridMultilevel"/>
    <w:tmpl w:val="3BEC6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E3077"/>
    <w:multiLevelType w:val="hybridMultilevel"/>
    <w:tmpl w:val="07CE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75"/>
    <w:rsid w:val="00050AD8"/>
    <w:rsid w:val="0008394E"/>
    <w:rsid w:val="001231FF"/>
    <w:rsid w:val="00292CD2"/>
    <w:rsid w:val="00327179"/>
    <w:rsid w:val="00367EB7"/>
    <w:rsid w:val="0039191B"/>
    <w:rsid w:val="003E17B0"/>
    <w:rsid w:val="004C011E"/>
    <w:rsid w:val="004C2B75"/>
    <w:rsid w:val="004C5413"/>
    <w:rsid w:val="005748D6"/>
    <w:rsid w:val="00586997"/>
    <w:rsid w:val="005C1978"/>
    <w:rsid w:val="005F1FEF"/>
    <w:rsid w:val="005F7C66"/>
    <w:rsid w:val="00620DBC"/>
    <w:rsid w:val="006215D0"/>
    <w:rsid w:val="0064103D"/>
    <w:rsid w:val="00641B29"/>
    <w:rsid w:val="00671678"/>
    <w:rsid w:val="00702140"/>
    <w:rsid w:val="00717CA6"/>
    <w:rsid w:val="007C02E9"/>
    <w:rsid w:val="00841D7F"/>
    <w:rsid w:val="009716AC"/>
    <w:rsid w:val="009905E2"/>
    <w:rsid w:val="009A51FD"/>
    <w:rsid w:val="009F3302"/>
    <w:rsid w:val="00A81217"/>
    <w:rsid w:val="00BA3A98"/>
    <w:rsid w:val="00BF3C60"/>
    <w:rsid w:val="00C5656E"/>
    <w:rsid w:val="00CA73B2"/>
    <w:rsid w:val="00D47446"/>
    <w:rsid w:val="00D51A42"/>
    <w:rsid w:val="00E122C5"/>
    <w:rsid w:val="00E649C9"/>
    <w:rsid w:val="00F56B26"/>
    <w:rsid w:val="00F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831A"/>
  <w15:chartTrackingRefBased/>
  <w15:docId w15:val="{8D4349DE-0FEF-46B7-BAA8-3653E428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B7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91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9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9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Haring, Willis</dc:creator>
  <cp:keywords/>
  <dc:description/>
  <cp:lastModifiedBy>Garcia, Maria (DHS)</cp:lastModifiedBy>
  <cp:revision>2</cp:revision>
  <dcterms:created xsi:type="dcterms:W3CDTF">2019-02-22T13:22:00Z</dcterms:created>
  <dcterms:modified xsi:type="dcterms:W3CDTF">2019-02-22T13:22:00Z</dcterms:modified>
</cp:coreProperties>
</file>